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adjustRightInd w:val="0"/>
        <w:snapToGrid w:val="0"/>
        <w:spacing w:line="600" w:lineRule="exact"/>
        <w:rPr>
          <w:rFonts w:hint="default" w:ascii="仿宋" w:hAnsi="仿宋" w:eastAsia="仿宋" w:cs="Times New Roman"/>
          <w:sz w:val="32"/>
          <w:szCs w:val="32"/>
          <w:lang w:val="en-US" w:eastAsia="zh-CN"/>
        </w:rPr>
      </w:pPr>
      <w:r>
        <w:rPr>
          <w:rFonts w:ascii="仿宋" w:hAnsi="仿宋" w:eastAsia="仿宋" w:cs="Times New Roman"/>
          <w:sz w:val="32"/>
          <w:szCs w:val="32"/>
        </w:rPr>
        <w:t>附件</w:t>
      </w:r>
      <w:r>
        <w:rPr>
          <w:rFonts w:hint="eastAsia" w:ascii="仿宋" w:hAnsi="仿宋" w:eastAsia="仿宋" w:cs="Times New Roman"/>
          <w:sz w:val="32"/>
          <w:szCs w:val="32"/>
          <w:lang w:val="en-US" w:eastAsia="zh-CN"/>
        </w:rPr>
        <w:t>39</w:t>
      </w:r>
    </w:p>
    <w:p>
      <w:pPr>
        <w:adjustRightInd w:val="0"/>
        <w:snapToGrid w:val="0"/>
        <w:spacing w:line="600" w:lineRule="exact"/>
        <w:jc w:val="center"/>
        <w:rPr>
          <w:rFonts w:ascii="Times New Roman" w:hAnsi="Times New Roman" w:eastAsia="方正小标宋简体" w:cs="Times New Roman"/>
          <w:spacing w:val="-12"/>
          <w:sz w:val="44"/>
          <w:szCs w:val="44"/>
        </w:rPr>
      </w:pPr>
      <w:r>
        <w:rPr>
          <w:rFonts w:hint="eastAsia" w:ascii="Times New Roman" w:hAnsi="Times New Roman" w:eastAsia="方正小标宋简体" w:cs="Times New Roman"/>
          <w:spacing w:val="-12"/>
          <w:sz w:val="44"/>
          <w:szCs w:val="44"/>
        </w:rPr>
        <w:t>关于部分抽检项目的说明</w:t>
      </w:r>
    </w:p>
    <w:p>
      <w:pPr>
        <w:adjustRightInd w:val="0"/>
        <w:snapToGrid w:val="0"/>
        <w:spacing w:line="600" w:lineRule="exact"/>
        <w:jc w:val="center"/>
        <w:rPr>
          <w:rFonts w:ascii="Times New Roman" w:hAnsi="Times New Roman" w:eastAsia="方正小标宋简体" w:cs="Times New Roman"/>
          <w:spacing w:val="-12"/>
          <w:sz w:val="32"/>
          <w:szCs w:val="32"/>
        </w:rPr>
      </w:pP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大肠菌群</w:t>
      </w:r>
    </w:p>
    <w:p>
      <w:pPr>
        <w:adjustRightInd w:val="0"/>
        <w:snapToGrid w:val="0"/>
        <w:spacing w:line="60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造成大肠菌群超标的原因，可能是产品的加工原料、包装材料受污染，或在生产过程中产品受到人员、工器具等生产设备、环境的污染，有加热处理工艺的产品加热不彻底而导致。</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山梨酸及其钾盐(以山梨酸计)</w:t>
      </w:r>
    </w:p>
    <w:p>
      <w:pPr>
        <w:pStyle w:val="21"/>
        <w:numPr>
          <w:numId w:val="0"/>
        </w:numPr>
        <w:adjustRightInd w:val="0"/>
        <w:snapToGrid w:val="0"/>
        <w:spacing w:line="600" w:lineRule="exact"/>
        <w:ind w:left="0" w:leftChars="0"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山梨酸又名花秋酸，多用其钾盐。其抗菌性强，能抑制细菌、真菌和酵母的生长，防腐效果好，是目前应用非常广泛的食品防腐剂。山梨酸可参与体内正常代谢，几乎对人体无害。只要摄入量在食品安全限量范围内并不影响人体健康，如果长期大量服用，会对肝脏、肾脏、骨骼造成危害。造成食品中山梨酸不合格的主要原因有：生产经营企业为延长产品保质期，或者弥补产品生产过程卫生条件不佳而超限量、超范围使用，或者未准确计量。</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铝的残留量</w:t>
      </w:r>
    </w:p>
    <w:p>
      <w:pPr>
        <w:pStyle w:val="21"/>
        <w:numPr>
          <w:numId w:val="0"/>
        </w:numPr>
        <w:adjustRightInd w:val="0"/>
        <w:snapToGrid w:val="0"/>
        <w:spacing w:line="600" w:lineRule="exact"/>
        <w:ind w:left="0" w:leftChars="0"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含铝食品添加剂（比如钾明矾、铵明矾）可用作膨松剂、稳定剂。按标准使用不会对健康造成危害，但长期过量摄入铝可能与儿童智力发育障碍、软骨病、骨质疏松等疾病有关。铝残留量超标的原因可能是个别生产经营企业为增加产品口感，在生产加工过程中超限量、超范围使用含铝添加剂，或者其使用的复配添加剂中铝含量过高，而在粉丝、粉条产品中，还可能是生产经营企业使用的原料受环境原因，天然含有较高含量的铝本底所致。</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柠檬黄</w:t>
      </w:r>
    </w:p>
    <w:p>
      <w:pPr>
        <w:pStyle w:val="21"/>
        <w:numPr>
          <w:ilvl w:val="0"/>
          <w:numId w:val="0"/>
        </w:numPr>
        <w:adjustRightInd w:val="0"/>
        <w:snapToGrid w:val="0"/>
        <w:spacing w:line="600" w:lineRule="exact"/>
        <w:ind w:left="0" w:leftChars="0"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柠檬黄是一种合成着色剂，常用于饮料类配制酒、糖果、风味发酵乳、腌渍蔬菜、果冻、膨化食品等制品。柠檬黄基本无毒，不在体内贮积，绝大部分以原形排出体外。柠檬黄的使用应遵循《食品安全国家标准 食品添加剂使用标准》（GB 2760-2014）。造成食品中柠檬黄不合格的主要原因有：生产经营企业超限量、超范围使用，或者未准确计量。</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苋菜红</w:t>
      </w:r>
    </w:p>
    <w:p>
      <w:pPr>
        <w:pStyle w:val="21"/>
        <w:numPr>
          <w:ilvl w:val="0"/>
          <w:numId w:val="0"/>
        </w:numPr>
        <w:adjustRightInd w:val="0"/>
        <w:snapToGrid w:val="0"/>
        <w:spacing w:line="600" w:lineRule="exact"/>
        <w:ind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苋菜红又名蓝光酸性红，是常见的食品合成着色剂，常用于果蔬汁（肉）饮料、碳酸饮料、配制酒、蜜饯凉果、果酱、果冻等制品。苋菜红必须严格按照《食品安全国家标准 食品添加剂使用标准》（GB 2760—2014）使用。造成食品中苋菜红项目不合格的原因有：生产经营企业超限量、超范围使用，或者未准确计量。</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黄曲霉毒素B</w:t>
      </w:r>
      <w:r>
        <w:rPr>
          <w:rFonts w:hint="eastAsia" w:ascii="黑体" w:hAnsi="黑体" w:eastAsia="黑体" w:cs="Arial"/>
          <w:kern w:val="0"/>
          <w:sz w:val="22"/>
          <w:szCs w:val="22"/>
        </w:rPr>
        <w:t>1</w:t>
      </w:r>
    </w:p>
    <w:p>
      <w:pPr>
        <w:pStyle w:val="21"/>
        <w:numPr>
          <w:ilvl w:val="0"/>
          <w:numId w:val="0"/>
        </w:numPr>
        <w:adjustRightInd w:val="0"/>
        <w:snapToGrid w:val="0"/>
        <w:spacing w:line="600"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黄曲霉毒素B</w:t>
      </w:r>
      <w:r>
        <w:rPr>
          <w:rFonts w:hint="eastAsia" w:ascii="仿宋_GB2312" w:hAnsi="Times New Roman" w:eastAsia="仿宋_GB2312" w:cs="Times New Roman"/>
          <w:kern w:val="2"/>
          <w:sz w:val="22"/>
          <w:szCs w:val="22"/>
          <w:lang w:val="en-US" w:eastAsia="zh-CN" w:bidi="ar-SA"/>
        </w:rPr>
        <w:t>1</w:t>
      </w:r>
      <w:r>
        <w:rPr>
          <w:rFonts w:hint="eastAsia" w:ascii="仿宋_GB2312" w:hAnsi="Times New Roman" w:eastAsia="仿宋_GB2312" w:cs="Times New Roman"/>
          <w:kern w:val="2"/>
          <w:sz w:val="32"/>
          <w:szCs w:val="32"/>
          <w:lang w:val="en-US" w:eastAsia="zh-CN" w:bidi="ar-SA"/>
        </w:rPr>
        <w:t>是一种强致癌性物质，其毒性作用主要是对肝脏的损害。造成食品中黄曲霉毒素不合格的主要原因有：原料或乳牛饲料在种植、采收、运输及储存过程中受到黄曲霉等霉菌污染产毒，生产经营企业没有严格挑拣原料和进行相关检测，或工艺控制不当。</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铜绿假单胞菌</w:t>
      </w:r>
    </w:p>
    <w:p>
      <w:pPr>
        <w:pStyle w:val="21"/>
        <w:numPr>
          <w:ilvl w:val="0"/>
          <w:numId w:val="0"/>
        </w:numPr>
        <w:adjustRightInd w:val="0"/>
        <w:snapToGrid w:val="0"/>
        <w:spacing w:line="600" w:lineRule="exact"/>
        <w:ind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铜绿假单胞菌广泛分布于水、空气、正常人的皮肤、呼吸道和肠道等，易在潮湿的环境存活，对</w:t>
      </w:r>
      <w:bookmarkStart w:id="0" w:name="_GoBack"/>
      <w:bookmarkEnd w:id="0"/>
      <w:r>
        <w:rPr>
          <w:rFonts w:hint="eastAsia" w:ascii="仿宋_GB2312" w:hAnsi="Times New Roman" w:eastAsia="仿宋_GB2312" w:cs="Times New Roman"/>
          <w:kern w:val="2"/>
          <w:sz w:val="32"/>
          <w:szCs w:val="32"/>
          <w:lang w:val="en-US" w:eastAsia="zh-CN" w:bidi="ar-SA"/>
        </w:rPr>
        <w:t>消毒剂、紫外线等具有较强的抵抗力。铜绿假单胞菌是一种条件致病菌,对于免疫力较弱的人群健康风险较大。天然矿泉水中铜绿假单胞菌超标可能是源水防护不当，水体受到污染；生产过程中卫生控制不严格，如从业人员未经消毒的手直接与矿泉水或容器内壁接触；或者是包装材料清洗消毒有缺陷所致。</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脱氢乙酸及其钠盐(以脱氢乙酸计)</w:t>
      </w:r>
    </w:p>
    <w:p>
      <w:pPr>
        <w:adjustRightInd w:val="0"/>
        <w:snapToGrid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kern w:val="2"/>
          <w:sz w:val="32"/>
          <w:szCs w:val="32"/>
          <w:lang w:val="en-US" w:eastAsia="zh-CN" w:bidi="ar-SA"/>
        </w:rPr>
        <w:t>脱氢乙酸及其钠盐作为一种广谱食品防腐剂，对霉菌和酵母菌的抑制能力强，毒性较低，按标准规定的范围和使用量使用是安全的。《食品安全国家标准 食品添加剂使用标准》（GB 2760—2014）中对于食品中的脱氢乙酸及其钠盐的使用有着严格的规定。脱氢乙酸及其钠盐能被人体完全吸收，并能抑制人体内多种氧化酶，长期过量摄入会危害人体健康。脱氢乙酸及其钠盐超标的原因可能是个别生产经营企业为防止食品腐败变质，超量使用了该添加剂，或者其使用的复配添加剂中该添加剂含量较高；也可能是在添加过程中未计量或计量不准。。</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噻虫胺</w:t>
      </w:r>
    </w:p>
    <w:p>
      <w:pPr>
        <w:pStyle w:val="21"/>
        <w:numPr>
          <w:ilvl w:val="0"/>
          <w:numId w:val="0"/>
        </w:numPr>
        <w:adjustRightInd w:val="0"/>
        <w:snapToGrid w:val="0"/>
        <w:spacing w:line="600" w:lineRule="exact"/>
        <w:ind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噻虫胺是烟碱类杀虫剂，具有触杀、胃毒作用，具有根内吸活性和层间传导性。土壤处理、叶面喷施和种子处理，防治水稻、玉米、油菜、果树和蔬菜、柑橘的刺吸式和咀嚼式害虫，如飞虱、椿象、蚜虫和烟粉虱。急性中毒可出现恶心、呕吐、头痛、乏力、躁动、抽搐等。食用食品一般不会导致噻虫胺的急性中毒，但长期食用噻虫胺超标的食品，对人体健康也有一定影响。</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氯氟氰菊酯和高效氯氟氰菊酯</w:t>
      </w:r>
    </w:p>
    <w:p>
      <w:pPr>
        <w:pStyle w:val="21"/>
        <w:numPr>
          <w:ilvl w:val="0"/>
          <w:numId w:val="0"/>
        </w:numPr>
        <w:adjustRightInd w:val="0"/>
        <w:snapToGrid w:val="0"/>
        <w:spacing w:line="60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氯氰菊酯和高效氯氰菊酯是一种广谱、高效拟除虫菊酯类杀虫剂，以触杀和胃毒作用为主，无内吸作用，被广泛用于农林业和卫生害虫的防治。但由于其不易降解，对鱼类、蜜蜂、蚕和蚯蚓都有剧毒，对生态环境有一定影响。急性中毒表现有头痛、头昏、恶心、呕吐、抽搐，重者可出现血压急剧下降、出现昏迷或多器官衰竭。少量的农药残留不会引起人体急性中毒，但长期食用氯氟氰菊酯超标的食品，对人体健康有一定影响。</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噻虫嗪</w:t>
      </w:r>
    </w:p>
    <w:p>
      <w:pPr>
        <w:pStyle w:val="21"/>
        <w:numPr>
          <w:ilvl w:val="0"/>
          <w:numId w:val="0"/>
        </w:numPr>
        <w:adjustRightInd w:val="0"/>
        <w:snapToGrid w:val="0"/>
        <w:spacing w:line="60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噻虫嗪，具有触杀、胃毒和内吸作用的烟碱类杀虫剂。中毒可出现恶心、呕吐、头痛、乏力、心跳过速等。食用食品一般不会导致噻虫嗪的急性中毒，但长期食用噻虫嗪超标的食品，对人体也有一定影响。</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N-二甲基亚硝胺</w:t>
      </w:r>
    </w:p>
    <w:p>
      <w:pPr>
        <w:pStyle w:val="21"/>
        <w:numPr>
          <w:ilvl w:val="0"/>
          <w:numId w:val="0"/>
        </w:numPr>
        <w:adjustRightInd w:val="0"/>
        <w:snapToGrid w:val="0"/>
        <w:spacing w:line="60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N-二甲基亚硝胺是N-亚硝胺类化合物的一种。食品中天然存在的N-亚硝胺类化合物含量极微，但其前体物质亚硝酸盐和胺类广泛存在于自然界中，在适宜的条件下可以形成N-亚硝胺类化合物。目前由N-二甲基亚硝胺引起的急性中毒较少，但如果一次或多次摄入含大量N-亚硝基化合物的食物，也可能引起急性中毒。以下几类食品加工或贮存过程容易产生N-二甲基亚硝胺，如通过加入硝酸盐和/或亚硝酸盐保存食品；通过烟熏方法保存食物；通过燃烧气体烘干食品；腌渍食品；传统工艺生产的啤酒等。此外，通过包装材料的迁移也可以使食品受到亚硝胺污染，如橡胶在生产中内部有少量的二丁基胺，与氮氧化物接触最终产生亚硝基二丁胺，在和肉制品的接触中可以逐步迁移到肉制品中。</w:t>
      </w:r>
    </w:p>
    <w:p>
      <w:pPr>
        <w:pStyle w:val="21"/>
        <w:numPr>
          <w:ilvl w:val="0"/>
          <w:numId w:val="1"/>
        </w:numPr>
        <w:adjustRightInd w:val="0"/>
        <w:snapToGrid w:val="0"/>
        <w:spacing w:line="600" w:lineRule="exact"/>
        <w:ind w:firstLineChars="0"/>
        <w:rPr>
          <w:rFonts w:ascii="黑体" w:hAnsi="黑体" w:eastAsia="黑体" w:cs="Arial"/>
          <w:kern w:val="0"/>
          <w:sz w:val="32"/>
          <w:szCs w:val="32"/>
        </w:rPr>
      </w:pPr>
      <w:r>
        <w:rPr>
          <w:rFonts w:hint="eastAsia" w:ascii="黑体" w:hAnsi="黑体" w:eastAsia="黑体" w:cs="Arial"/>
          <w:kern w:val="0"/>
          <w:sz w:val="32"/>
          <w:szCs w:val="32"/>
        </w:rPr>
        <w:t>吡唑醚菌酯</w:t>
      </w:r>
    </w:p>
    <w:p>
      <w:pPr>
        <w:pStyle w:val="21"/>
        <w:numPr>
          <w:ilvl w:val="0"/>
          <w:numId w:val="0"/>
        </w:numPr>
        <w:adjustRightInd w:val="0"/>
        <w:snapToGrid w:val="0"/>
        <w:spacing w:line="600" w:lineRule="exact"/>
        <w:ind w:firstLine="640" w:firstLineChars="200"/>
        <w:rPr>
          <w:rFonts w:ascii="黑体" w:hAnsi="黑体" w:eastAsia="黑体" w:cs="Arial"/>
          <w:kern w:val="0"/>
          <w:sz w:val="32"/>
          <w:szCs w:val="32"/>
        </w:rPr>
      </w:pPr>
      <w:r>
        <w:rPr>
          <w:rFonts w:hint="eastAsia" w:ascii="仿宋_GB2312" w:hAnsi="Times New Roman" w:eastAsia="仿宋_GB2312" w:cs="Times New Roman"/>
          <w:kern w:val="2"/>
          <w:sz w:val="32"/>
          <w:szCs w:val="32"/>
          <w:lang w:val="en-US" w:eastAsia="zh-CN" w:bidi="ar-SA"/>
        </w:rPr>
        <w:t>吡唑醚菌酯是具有保护、治疗和传导作用的杀菌剂，会引起像推迟衰老、叶片变绿、对生物和非生物胁迫耐受性更好等生理效应，能更有效地利用水和氮，用于防治主要的植物病害。食用食品一般不会导致吡唑醚菌酯的急性中毒，但长期食用吡唑醚菌酯超标的食品，对人体健康也有一定影响。</w:t>
      </w:r>
    </w:p>
    <w:p>
      <w:pPr>
        <w:adjustRightInd w:val="0"/>
        <w:snapToGrid w:val="0"/>
        <w:spacing w:line="600" w:lineRule="exact"/>
        <w:ind w:firstLine="640" w:firstLineChars="200"/>
        <w:rPr>
          <w:rFonts w:ascii="仿宋_GB2312" w:hAnsi="Times New Roman" w:eastAsia="仿宋_GB2312" w:cs="Times New Roman"/>
          <w:sz w:val="32"/>
          <w:szCs w:val="32"/>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modern"/>
    <w:pitch w:val="default"/>
    <w:sig w:usb0="A00002BF" w:usb1="184F6CFA" w:usb2="00000012" w:usb3="00000000" w:csb0="00040003"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BF1211"/>
    <w:multiLevelType w:val="multilevel"/>
    <w:tmpl w:val="1CBF1211"/>
    <w:lvl w:ilvl="0" w:tentative="0">
      <w:start w:val="1"/>
      <w:numFmt w:val="japaneseCounting"/>
      <w:lvlText w:val="%1、"/>
      <w:lvlJc w:val="left"/>
      <w:pPr>
        <w:ind w:left="1360" w:hanging="720"/>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45F03"/>
    <w:rsid w:val="00001187"/>
    <w:rsid w:val="0000231D"/>
    <w:rsid w:val="0000397C"/>
    <w:rsid w:val="000066C1"/>
    <w:rsid w:val="00006A34"/>
    <w:rsid w:val="00007DAA"/>
    <w:rsid w:val="00011AFA"/>
    <w:rsid w:val="00013D39"/>
    <w:rsid w:val="0001597D"/>
    <w:rsid w:val="000169B4"/>
    <w:rsid w:val="00026A4D"/>
    <w:rsid w:val="00042AA1"/>
    <w:rsid w:val="00044E73"/>
    <w:rsid w:val="000506C6"/>
    <w:rsid w:val="000547DA"/>
    <w:rsid w:val="00057C9D"/>
    <w:rsid w:val="0006147E"/>
    <w:rsid w:val="000631CF"/>
    <w:rsid w:val="00064BEB"/>
    <w:rsid w:val="0007233C"/>
    <w:rsid w:val="00072CFF"/>
    <w:rsid w:val="00073F8A"/>
    <w:rsid w:val="00075B95"/>
    <w:rsid w:val="000778EE"/>
    <w:rsid w:val="000800AE"/>
    <w:rsid w:val="000815A2"/>
    <w:rsid w:val="00082CA4"/>
    <w:rsid w:val="00083ACA"/>
    <w:rsid w:val="0008412D"/>
    <w:rsid w:val="00086749"/>
    <w:rsid w:val="00087163"/>
    <w:rsid w:val="00093BC3"/>
    <w:rsid w:val="00093BFF"/>
    <w:rsid w:val="00093F91"/>
    <w:rsid w:val="00097E5A"/>
    <w:rsid w:val="000A055F"/>
    <w:rsid w:val="000A0DB2"/>
    <w:rsid w:val="000A1CA7"/>
    <w:rsid w:val="000A47F1"/>
    <w:rsid w:val="000B1424"/>
    <w:rsid w:val="000C15AC"/>
    <w:rsid w:val="000C5E78"/>
    <w:rsid w:val="000C6E54"/>
    <w:rsid w:val="000D0E4F"/>
    <w:rsid w:val="000D32CA"/>
    <w:rsid w:val="000D352B"/>
    <w:rsid w:val="000D5CF4"/>
    <w:rsid w:val="000D6255"/>
    <w:rsid w:val="000D7DB8"/>
    <w:rsid w:val="000E50D5"/>
    <w:rsid w:val="000F2D7A"/>
    <w:rsid w:val="000F33F4"/>
    <w:rsid w:val="000F4B86"/>
    <w:rsid w:val="0010108B"/>
    <w:rsid w:val="00102897"/>
    <w:rsid w:val="00113712"/>
    <w:rsid w:val="00116705"/>
    <w:rsid w:val="00120CFE"/>
    <w:rsid w:val="00123ED7"/>
    <w:rsid w:val="00124BDE"/>
    <w:rsid w:val="001260C7"/>
    <w:rsid w:val="00126A34"/>
    <w:rsid w:val="00131F1B"/>
    <w:rsid w:val="00137D5F"/>
    <w:rsid w:val="00143CEB"/>
    <w:rsid w:val="00144760"/>
    <w:rsid w:val="001469CF"/>
    <w:rsid w:val="00146D70"/>
    <w:rsid w:val="001502B3"/>
    <w:rsid w:val="00150B97"/>
    <w:rsid w:val="00150D3C"/>
    <w:rsid w:val="00152450"/>
    <w:rsid w:val="0015289F"/>
    <w:rsid w:val="00156C2C"/>
    <w:rsid w:val="00157951"/>
    <w:rsid w:val="00164FAA"/>
    <w:rsid w:val="00165889"/>
    <w:rsid w:val="0016724E"/>
    <w:rsid w:val="00171267"/>
    <w:rsid w:val="00171773"/>
    <w:rsid w:val="001723A6"/>
    <w:rsid w:val="00172D9B"/>
    <w:rsid w:val="00175314"/>
    <w:rsid w:val="0017601B"/>
    <w:rsid w:val="0018251D"/>
    <w:rsid w:val="001901F9"/>
    <w:rsid w:val="001A4EB4"/>
    <w:rsid w:val="001A6ADF"/>
    <w:rsid w:val="001A6EF1"/>
    <w:rsid w:val="001B7097"/>
    <w:rsid w:val="001B7FF9"/>
    <w:rsid w:val="001C4310"/>
    <w:rsid w:val="001C670E"/>
    <w:rsid w:val="001D1E3F"/>
    <w:rsid w:val="001D5FAE"/>
    <w:rsid w:val="001E7C5C"/>
    <w:rsid w:val="001F0A37"/>
    <w:rsid w:val="001F5AD9"/>
    <w:rsid w:val="002000DE"/>
    <w:rsid w:val="002000FC"/>
    <w:rsid w:val="00200A29"/>
    <w:rsid w:val="0020371B"/>
    <w:rsid w:val="0020480C"/>
    <w:rsid w:val="00204EEB"/>
    <w:rsid w:val="00205580"/>
    <w:rsid w:val="002113AD"/>
    <w:rsid w:val="0021156F"/>
    <w:rsid w:val="00223274"/>
    <w:rsid w:val="00224118"/>
    <w:rsid w:val="00226B10"/>
    <w:rsid w:val="002354ED"/>
    <w:rsid w:val="002372CC"/>
    <w:rsid w:val="00241FD9"/>
    <w:rsid w:val="00245BEA"/>
    <w:rsid w:val="002476E5"/>
    <w:rsid w:val="00250273"/>
    <w:rsid w:val="00252D10"/>
    <w:rsid w:val="00252F5E"/>
    <w:rsid w:val="00260804"/>
    <w:rsid w:val="00260FFE"/>
    <w:rsid w:val="00261C11"/>
    <w:rsid w:val="00261D54"/>
    <w:rsid w:val="00262621"/>
    <w:rsid w:val="00281770"/>
    <w:rsid w:val="002866A3"/>
    <w:rsid w:val="0029364F"/>
    <w:rsid w:val="00296D09"/>
    <w:rsid w:val="002A5BF1"/>
    <w:rsid w:val="002B4283"/>
    <w:rsid w:val="002C005C"/>
    <w:rsid w:val="002C19A9"/>
    <w:rsid w:val="002C2BBF"/>
    <w:rsid w:val="002D1607"/>
    <w:rsid w:val="002D2547"/>
    <w:rsid w:val="002D2D3B"/>
    <w:rsid w:val="002D490C"/>
    <w:rsid w:val="002D6A94"/>
    <w:rsid w:val="002E57A0"/>
    <w:rsid w:val="002F1A53"/>
    <w:rsid w:val="002F4A5C"/>
    <w:rsid w:val="00300325"/>
    <w:rsid w:val="003022CD"/>
    <w:rsid w:val="00304B34"/>
    <w:rsid w:val="00306096"/>
    <w:rsid w:val="0031424A"/>
    <w:rsid w:val="0031547D"/>
    <w:rsid w:val="00324480"/>
    <w:rsid w:val="0034206F"/>
    <w:rsid w:val="003437FE"/>
    <w:rsid w:val="0034436D"/>
    <w:rsid w:val="00344C27"/>
    <w:rsid w:val="003455E6"/>
    <w:rsid w:val="00347900"/>
    <w:rsid w:val="0035112B"/>
    <w:rsid w:val="00357F27"/>
    <w:rsid w:val="00362896"/>
    <w:rsid w:val="003703FD"/>
    <w:rsid w:val="00371B93"/>
    <w:rsid w:val="003742E8"/>
    <w:rsid w:val="00382112"/>
    <w:rsid w:val="00383988"/>
    <w:rsid w:val="00385EEA"/>
    <w:rsid w:val="0038633A"/>
    <w:rsid w:val="00395FB8"/>
    <w:rsid w:val="003A243B"/>
    <w:rsid w:val="003B0511"/>
    <w:rsid w:val="003B1839"/>
    <w:rsid w:val="003C1063"/>
    <w:rsid w:val="003C5A95"/>
    <w:rsid w:val="003D279A"/>
    <w:rsid w:val="003D473C"/>
    <w:rsid w:val="003D7A51"/>
    <w:rsid w:val="003E2C3E"/>
    <w:rsid w:val="003E3244"/>
    <w:rsid w:val="003E4E18"/>
    <w:rsid w:val="003F7276"/>
    <w:rsid w:val="00404249"/>
    <w:rsid w:val="00407670"/>
    <w:rsid w:val="00407DBF"/>
    <w:rsid w:val="00412DAF"/>
    <w:rsid w:val="0041319F"/>
    <w:rsid w:val="0041724F"/>
    <w:rsid w:val="00417336"/>
    <w:rsid w:val="00417AEE"/>
    <w:rsid w:val="0042077A"/>
    <w:rsid w:val="004364F8"/>
    <w:rsid w:val="0043783B"/>
    <w:rsid w:val="00437E56"/>
    <w:rsid w:val="004405E2"/>
    <w:rsid w:val="00443684"/>
    <w:rsid w:val="004457A1"/>
    <w:rsid w:val="004478FC"/>
    <w:rsid w:val="004513E4"/>
    <w:rsid w:val="00453373"/>
    <w:rsid w:val="0045394C"/>
    <w:rsid w:val="004546BD"/>
    <w:rsid w:val="00454856"/>
    <w:rsid w:val="0045491F"/>
    <w:rsid w:val="00471090"/>
    <w:rsid w:val="00471AF7"/>
    <w:rsid w:val="00475CA2"/>
    <w:rsid w:val="00477363"/>
    <w:rsid w:val="00481AFC"/>
    <w:rsid w:val="00485881"/>
    <w:rsid w:val="00492DE1"/>
    <w:rsid w:val="0049418F"/>
    <w:rsid w:val="00494BF9"/>
    <w:rsid w:val="00494CEF"/>
    <w:rsid w:val="004A00F9"/>
    <w:rsid w:val="004A1116"/>
    <w:rsid w:val="004A38BB"/>
    <w:rsid w:val="004A5216"/>
    <w:rsid w:val="004A579B"/>
    <w:rsid w:val="004A654B"/>
    <w:rsid w:val="004A73D7"/>
    <w:rsid w:val="004B3A2A"/>
    <w:rsid w:val="004C2EFF"/>
    <w:rsid w:val="004C6392"/>
    <w:rsid w:val="004D01DA"/>
    <w:rsid w:val="004D2A8A"/>
    <w:rsid w:val="004D5A54"/>
    <w:rsid w:val="004D64B2"/>
    <w:rsid w:val="004D7117"/>
    <w:rsid w:val="004D734A"/>
    <w:rsid w:val="004E1074"/>
    <w:rsid w:val="004E1DBB"/>
    <w:rsid w:val="004E3A22"/>
    <w:rsid w:val="004E7183"/>
    <w:rsid w:val="004F3D58"/>
    <w:rsid w:val="00515393"/>
    <w:rsid w:val="005201F1"/>
    <w:rsid w:val="00520B43"/>
    <w:rsid w:val="00523582"/>
    <w:rsid w:val="00526FCB"/>
    <w:rsid w:val="00530EAC"/>
    <w:rsid w:val="005317AB"/>
    <w:rsid w:val="00534A48"/>
    <w:rsid w:val="00540E76"/>
    <w:rsid w:val="005425E0"/>
    <w:rsid w:val="005450FF"/>
    <w:rsid w:val="005464B9"/>
    <w:rsid w:val="00546FD2"/>
    <w:rsid w:val="0055475A"/>
    <w:rsid w:val="005548CE"/>
    <w:rsid w:val="00557D55"/>
    <w:rsid w:val="00557E69"/>
    <w:rsid w:val="00562EF1"/>
    <w:rsid w:val="005636B1"/>
    <w:rsid w:val="0057056D"/>
    <w:rsid w:val="0057524F"/>
    <w:rsid w:val="005771A5"/>
    <w:rsid w:val="00580A09"/>
    <w:rsid w:val="0058530C"/>
    <w:rsid w:val="00585511"/>
    <w:rsid w:val="00587E84"/>
    <w:rsid w:val="005918CF"/>
    <w:rsid w:val="00593DD9"/>
    <w:rsid w:val="005A35D1"/>
    <w:rsid w:val="005A66B8"/>
    <w:rsid w:val="005B48CA"/>
    <w:rsid w:val="005B58B4"/>
    <w:rsid w:val="005C0266"/>
    <w:rsid w:val="005C1007"/>
    <w:rsid w:val="005D6D4E"/>
    <w:rsid w:val="005D7D45"/>
    <w:rsid w:val="005E1678"/>
    <w:rsid w:val="005E3D6A"/>
    <w:rsid w:val="005E72CB"/>
    <w:rsid w:val="005F1D40"/>
    <w:rsid w:val="005F459B"/>
    <w:rsid w:val="006032B8"/>
    <w:rsid w:val="0060501E"/>
    <w:rsid w:val="00606413"/>
    <w:rsid w:val="00606BB3"/>
    <w:rsid w:val="00610E10"/>
    <w:rsid w:val="00610E8C"/>
    <w:rsid w:val="00611F59"/>
    <w:rsid w:val="00613BF8"/>
    <w:rsid w:val="00613F78"/>
    <w:rsid w:val="00615A03"/>
    <w:rsid w:val="00617A48"/>
    <w:rsid w:val="0062016F"/>
    <w:rsid w:val="006216B6"/>
    <w:rsid w:val="006256E1"/>
    <w:rsid w:val="00643207"/>
    <w:rsid w:val="00645068"/>
    <w:rsid w:val="0065480F"/>
    <w:rsid w:val="00654FF5"/>
    <w:rsid w:val="00662754"/>
    <w:rsid w:val="00667F07"/>
    <w:rsid w:val="006704A7"/>
    <w:rsid w:val="00674ABF"/>
    <w:rsid w:val="00676F32"/>
    <w:rsid w:val="006807AC"/>
    <w:rsid w:val="00682100"/>
    <w:rsid w:val="0068706D"/>
    <w:rsid w:val="00687316"/>
    <w:rsid w:val="00690EEB"/>
    <w:rsid w:val="00692F28"/>
    <w:rsid w:val="00694E55"/>
    <w:rsid w:val="0069714E"/>
    <w:rsid w:val="006A5576"/>
    <w:rsid w:val="006B1F35"/>
    <w:rsid w:val="006B314E"/>
    <w:rsid w:val="006B47F9"/>
    <w:rsid w:val="006B7F82"/>
    <w:rsid w:val="006C110B"/>
    <w:rsid w:val="006C228D"/>
    <w:rsid w:val="006C3D93"/>
    <w:rsid w:val="006C5361"/>
    <w:rsid w:val="006D6F4D"/>
    <w:rsid w:val="006E05D3"/>
    <w:rsid w:val="006F2C3D"/>
    <w:rsid w:val="006F32DE"/>
    <w:rsid w:val="006F490A"/>
    <w:rsid w:val="006F5784"/>
    <w:rsid w:val="006F7339"/>
    <w:rsid w:val="00700879"/>
    <w:rsid w:val="00700B73"/>
    <w:rsid w:val="007011B5"/>
    <w:rsid w:val="00701320"/>
    <w:rsid w:val="00702140"/>
    <w:rsid w:val="00703864"/>
    <w:rsid w:val="007158BD"/>
    <w:rsid w:val="00715E6B"/>
    <w:rsid w:val="00717745"/>
    <w:rsid w:val="00717C98"/>
    <w:rsid w:val="0072082E"/>
    <w:rsid w:val="00724AE7"/>
    <w:rsid w:val="00726D63"/>
    <w:rsid w:val="007304AC"/>
    <w:rsid w:val="0074019B"/>
    <w:rsid w:val="00741161"/>
    <w:rsid w:val="00742115"/>
    <w:rsid w:val="00743A76"/>
    <w:rsid w:val="00746804"/>
    <w:rsid w:val="007505B0"/>
    <w:rsid w:val="00752908"/>
    <w:rsid w:val="0076293B"/>
    <w:rsid w:val="00764D39"/>
    <w:rsid w:val="00770B1C"/>
    <w:rsid w:val="0077350A"/>
    <w:rsid w:val="0077575E"/>
    <w:rsid w:val="0077710D"/>
    <w:rsid w:val="00782C80"/>
    <w:rsid w:val="00783A82"/>
    <w:rsid w:val="00790785"/>
    <w:rsid w:val="00795910"/>
    <w:rsid w:val="007B3369"/>
    <w:rsid w:val="007B517E"/>
    <w:rsid w:val="007C0EC5"/>
    <w:rsid w:val="007C6BC9"/>
    <w:rsid w:val="007D01E7"/>
    <w:rsid w:val="007D4D65"/>
    <w:rsid w:val="007E1C27"/>
    <w:rsid w:val="007E4548"/>
    <w:rsid w:val="007E552E"/>
    <w:rsid w:val="007E6B41"/>
    <w:rsid w:val="007F415D"/>
    <w:rsid w:val="00800621"/>
    <w:rsid w:val="00803013"/>
    <w:rsid w:val="00804CA1"/>
    <w:rsid w:val="008117B8"/>
    <w:rsid w:val="00813641"/>
    <w:rsid w:val="008165F3"/>
    <w:rsid w:val="00821CE5"/>
    <w:rsid w:val="00824F8D"/>
    <w:rsid w:val="008273BE"/>
    <w:rsid w:val="0083153E"/>
    <w:rsid w:val="008416D9"/>
    <w:rsid w:val="008440E5"/>
    <w:rsid w:val="00844135"/>
    <w:rsid w:val="0084634F"/>
    <w:rsid w:val="00855D39"/>
    <w:rsid w:val="00855F7D"/>
    <w:rsid w:val="00855F85"/>
    <w:rsid w:val="0085619A"/>
    <w:rsid w:val="008568C2"/>
    <w:rsid w:val="008624BB"/>
    <w:rsid w:val="008753EA"/>
    <w:rsid w:val="00880F04"/>
    <w:rsid w:val="00882843"/>
    <w:rsid w:val="00893B31"/>
    <w:rsid w:val="00895177"/>
    <w:rsid w:val="008A2867"/>
    <w:rsid w:val="008A53B1"/>
    <w:rsid w:val="008A7CC2"/>
    <w:rsid w:val="008B6EE2"/>
    <w:rsid w:val="008C0D2A"/>
    <w:rsid w:val="008D236C"/>
    <w:rsid w:val="008D27E7"/>
    <w:rsid w:val="008D7A58"/>
    <w:rsid w:val="008D7ECA"/>
    <w:rsid w:val="008F0BD8"/>
    <w:rsid w:val="009022F1"/>
    <w:rsid w:val="00910EB2"/>
    <w:rsid w:val="00912EC7"/>
    <w:rsid w:val="00915B5C"/>
    <w:rsid w:val="009171D7"/>
    <w:rsid w:val="00934CDC"/>
    <w:rsid w:val="00942D3D"/>
    <w:rsid w:val="00944B67"/>
    <w:rsid w:val="009479E7"/>
    <w:rsid w:val="0095022D"/>
    <w:rsid w:val="009513B0"/>
    <w:rsid w:val="00962D3E"/>
    <w:rsid w:val="009637D6"/>
    <w:rsid w:val="009756BD"/>
    <w:rsid w:val="00975A60"/>
    <w:rsid w:val="0097634B"/>
    <w:rsid w:val="00980B33"/>
    <w:rsid w:val="00980FFA"/>
    <w:rsid w:val="009855EC"/>
    <w:rsid w:val="009A0DC6"/>
    <w:rsid w:val="009B1598"/>
    <w:rsid w:val="009B17D9"/>
    <w:rsid w:val="009B1CE0"/>
    <w:rsid w:val="009B760F"/>
    <w:rsid w:val="009C2713"/>
    <w:rsid w:val="009C3FCE"/>
    <w:rsid w:val="009C454A"/>
    <w:rsid w:val="009C78F5"/>
    <w:rsid w:val="009D1565"/>
    <w:rsid w:val="009D26A6"/>
    <w:rsid w:val="009D324F"/>
    <w:rsid w:val="009E0C03"/>
    <w:rsid w:val="009E252B"/>
    <w:rsid w:val="009F3FF4"/>
    <w:rsid w:val="009F4B8A"/>
    <w:rsid w:val="009F6890"/>
    <w:rsid w:val="009F7A51"/>
    <w:rsid w:val="00A00833"/>
    <w:rsid w:val="00A03527"/>
    <w:rsid w:val="00A05808"/>
    <w:rsid w:val="00A07ED9"/>
    <w:rsid w:val="00A1575B"/>
    <w:rsid w:val="00A173B8"/>
    <w:rsid w:val="00A20A5E"/>
    <w:rsid w:val="00A23CDD"/>
    <w:rsid w:val="00A24611"/>
    <w:rsid w:val="00A318CE"/>
    <w:rsid w:val="00A339B7"/>
    <w:rsid w:val="00A33E4F"/>
    <w:rsid w:val="00A370EE"/>
    <w:rsid w:val="00A3799C"/>
    <w:rsid w:val="00A43251"/>
    <w:rsid w:val="00A43AA1"/>
    <w:rsid w:val="00A513EE"/>
    <w:rsid w:val="00A63D56"/>
    <w:rsid w:val="00A650D0"/>
    <w:rsid w:val="00A8032B"/>
    <w:rsid w:val="00A90D24"/>
    <w:rsid w:val="00A90FD3"/>
    <w:rsid w:val="00AA29E0"/>
    <w:rsid w:val="00AB0288"/>
    <w:rsid w:val="00AB1112"/>
    <w:rsid w:val="00AB3E33"/>
    <w:rsid w:val="00AB7501"/>
    <w:rsid w:val="00AC0185"/>
    <w:rsid w:val="00AC6997"/>
    <w:rsid w:val="00AC6FED"/>
    <w:rsid w:val="00AC79C1"/>
    <w:rsid w:val="00AD06BE"/>
    <w:rsid w:val="00AD214B"/>
    <w:rsid w:val="00AD4B26"/>
    <w:rsid w:val="00AE23AC"/>
    <w:rsid w:val="00AE38B9"/>
    <w:rsid w:val="00AF09AE"/>
    <w:rsid w:val="00B00F0B"/>
    <w:rsid w:val="00B01F08"/>
    <w:rsid w:val="00B042F7"/>
    <w:rsid w:val="00B047DB"/>
    <w:rsid w:val="00B04913"/>
    <w:rsid w:val="00B1264A"/>
    <w:rsid w:val="00B12994"/>
    <w:rsid w:val="00B147BF"/>
    <w:rsid w:val="00B17B6C"/>
    <w:rsid w:val="00B21DF5"/>
    <w:rsid w:val="00B2770C"/>
    <w:rsid w:val="00B316B0"/>
    <w:rsid w:val="00B32BE9"/>
    <w:rsid w:val="00B41677"/>
    <w:rsid w:val="00B4335B"/>
    <w:rsid w:val="00B447A0"/>
    <w:rsid w:val="00B45663"/>
    <w:rsid w:val="00B500F9"/>
    <w:rsid w:val="00B50D80"/>
    <w:rsid w:val="00B51A2E"/>
    <w:rsid w:val="00B5579D"/>
    <w:rsid w:val="00B60BFA"/>
    <w:rsid w:val="00B61D2F"/>
    <w:rsid w:val="00B6448E"/>
    <w:rsid w:val="00B7205D"/>
    <w:rsid w:val="00B745A4"/>
    <w:rsid w:val="00B80A9D"/>
    <w:rsid w:val="00B81E79"/>
    <w:rsid w:val="00B8581C"/>
    <w:rsid w:val="00B87BDE"/>
    <w:rsid w:val="00B946CF"/>
    <w:rsid w:val="00BA54E8"/>
    <w:rsid w:val="00BC143C"/>
    <w:rsid w:val="00BC3555"/>
    <w:rsid w:val="00BC5A14"/>
    <w:rsid w:val="00BC6C29"/>
    <w:rsid w:val="00BD663C"/>
    <w:rsid w:val="00BE115B"/>
    <w:rsid w:val="00BE24B5"/>
    <w:rsid w:val="00BE7704"/>
    <w:rsid w:val="00BF3BE6"/>
    <w:rsid w:val="00C0122E"/>
    <w:rsid w:val="00C04023"/>
    <w:rsid w:val="00C04ECB"/>
    <w:rsid w:val="00C12E7A"/>
    <w:rsid w:val="00C15B9F"/>
    <w:rsid w:val="00C20877"/>
    <w:rsid w:val="00C24969"/>
    <w:rsid w:val="00C25798"/>
    <w:rsid w:val="00C312A3"/>
    <w:rsid w:val="00C32795"/>
    <w:rsid w:val="00C3300F"/>
    <w:rsid w:val="00C47E49"/>
    <w:rsid w:val="00C536B9"/>
    <w:rsid w:val="00C53F74"/>
    <w:rsid w:val="00C5597C"/>
    <w:rsid w:val="00C57661"/>
    <w:rsid w:val="00C57CAF"/>
    <w:rsid w:val="00C62893"/>
    <w:rsid w:val="00C656A1"/>
    <w:rsid w:val="00C717B1"/>
    <w:rsid w:val="00C866ED"/>
    <w:rsid w:val="00C8697B"/>
    <w:rsid w:val="00C903D2"/>
    <w:rsid w:val="00C915EB"/>
    <w:rsid w:val="00C95780"/>
    <w:rsid w:val="00C97876"/>
    <w:rsid w:val="00CA2437"/>
    <w:rsid w:val="00CA666C"/>
    <w:rsid w:val="00CB47A2"/>
    <w:rsid w:val="00CB5C84"/>
    <w:rsid w:val="00CB7609"/>
    <w:rsid w:val="00CB7F00"/>
    <w:rsid w:val="00CC4441"/>
    <w:rsid w:val="00CC5731"/>
    <w:rsid w:val="00CD0A57"/>
    <w:rsid w:val="00CD2762"/>
    <w:rsid w:val="00CD571D"/>
    <w:rsid w:val="00CD5E58"/>
    <w:rsid w:val="00CE0330"/>
    <w:rsid w:val="00CE13D2"/>
    <w:rsid w:val="00CE54D1"/>
    <w:rsid w:val="00CE57CB"/>
    <w:rsid w:val="00CE7DAB"/>
    <w:rsid w:val="00CF0D96"/>
    <w:rsid w:val="00D04883"/>
    <w:rsid w:val="00D055A4"/>
    <w:rsid w:val="00D11774"/>
    <w:rsid w:val="00D13AD7"/>
    <w:rsid w:val="00D13C60"/>
    <w:rsid w:val="00D16C55"/>
    <w:rsid w:val="00D2271C"/>
    <w:rsid w:val="00D27D5C"/>
    <w:rsid w:val="00D36974"/>
    <w:rsid w:val="00D413F8"/>
    <w:rsid w:val="00D42D53"/>
    <w:rsid w:val="00D457D8"/>
    <w:rsid w:val="00D52224"/>
    <w:rsid w:val="00D60EB7"/>
    <w:rsid w:val="00D61881"/>
    <w:rsid w:val="00D642F6"/>
    <w:rsid w:val="00D647FA"/>
    <w:rsid w:val="00D74FAD"/>
    <w:rsid w:val="00D75626"/>
    <w:rsid w:val="00D762A4"/>
    <w:rsid w:val="00D81195"/>
    <w:rsid w:val="00D8119B"/>
    <w:rsid w:val="00D83406"/>
    <w:rsid w:val="00D855AD"/>
    <w:rsid w:val="00D948CC"/>
    <w:rsid w:val="00D97A82"/>
    <w:rsid w:val="00DA0ECE"/>
    <w:rsid w:val="00DB0017"/>
    <w:rsid w:val="00DB42F2"/>
    <w:rsid w:val="00DB7FF5"/>
    <w:rsid w:val="00DC1547"/>
    <w:rsid w:val="00DC1630"/>
    <w:rsid w:val="00DC3613"/>
    <w:rsid w:val="00DC5D20"/>
    <w:rsid w:val="00DC6F34"/>
    <w:rsid w:val="00DD30FE"/>
    <w:rsid w:val="00DD6236"/>
    <w:rsid w:val="00DD7850"/>
    <w:rsid w:val="00DE4E9A"/>
    <w:rsid w:val="00DE507B"/>
    <w:rsid w:val="00DE52CB"/>
    <w:rsid w:val="00DE55D1"/>
    <w:rsid w:val="00DE6CD7"/>
    <w:rsid w:val="00DF017C"/>
    <w:rsid w:val="00DF273E"/>
    <w:rsid w:val="00DF7938"/>
    <w:rsid w:val="00E00D03"/>
    <w:rsid w:val="00E05787"/>
    <w:rsid w:val="00E12672"/>
    <w:rsid w:val="00E202AF"/>
    <w:rsid w:val="00E2219C"/>
    <w:rsid w:val="00E265F4"/>
    <w:rsid w:val="00E266F9"/>
    <w:rsid w:val="00E45F03"/>
    <w:rsid w:val="00E46996"/>
    <w:rsid w:val="00E54F0B"/>
    <w:rsid w:val="00E5659E"/>
    <w:rsid w:val="00E5769E"/>
    <w:rsid w:val="00E610CF"/>
    <w:rsid w:val="00E61528"/>
    <w:rsid w:val="00E63D4C"/>
    <w:rsid w:val="00E6449A"/>
    <w:rsid w:val="00E645FE"/>
    <w:rsid w:val="00E764E7"/>
    <w:rsid w:val="00E773E4"/>
    <w:rsid w:val="00E7776E"/>
    <w:rsid w:val="00E822B4"/>
    <w:rsid w:val="00E859FE"/>
    <w:rsid w:val="00E86B5A"/>
    <w:rsid w:val="00E96006"/>
    <w:rsid w:val="00EA463B"/>
    <w:rsid w:val="00EA78DD"/>
    <w:rsid w:val="00EB0390"/>
    <w:rsid w:val="00EB070D"/>
    <w:rsid w:val="00EB5D9A"/>
    <w:rsid w:val="00EC009A"/>
    <w:rsid w:val="00EC1451"/>
    <w:rsid w:val="00EC58C6"/>
    <w:rsid w:val="00ED06B1"/>
    <w:rsid w:val="00ED7E01"/>
    <w:rsid w:val="00EE7158"/>
    <w:rsid w:val="00EF2FC7"/>
    <w:rsid w:val="00EF73EB"/>
    <w:rsid w:val="00F01BFD"/>
    <w:rsid w:val="00F02EE0"/>
    <w:rsid w:val="00F04BE5"/>
    <w:rsid w:val="00F17545"/>
    <w:rsid w:val="00F21160"/>
    <w:rsid w:val="00F23181"/>
    <w:rsid w:val="00F25A68"/>
    <w:rsid w:val="00F3056D"/>
    <w:rsid w:val="00F31A8B"/>
    <w:rsid w:val="00F341F6"/>
    <w:rsid w:val="00F36268"/>
    <w:rsid w:val="00F372B7"/>
    <w:rsid w:val="00F5002F"/>
    <w:rsid w:val="00F50579"/>
    <w:rsid w:val="00F52D19"/>
    <w:rsid w:val="00F56DA2"/>
    <w:rsid w:val="00F600E1"/>
    <w:rsid w:val="00F6069F"/>
    <w:rsid w:val="00F6422E"/>
    <w:rsid w:val="00F64B8F"/>
    <w:rsid w:val="00F675A5"/>
    <w:rsid w:val="00F87BE1"/>
    <w:rsid w:val="00FB4D20"/>
    <w:rsid w:val="00FC1A00"/>
    <w:rsid w:val="00FC246E"/>
    <w:rsid w:val="00FC712A"/>
    <w:rsid w:val="00FD2444"/>
    <w:rsid w:val="00FD4EA7"/>
    <w:rsid w:val="00FD4F68"/>
    <w:rsid w:val="00FE1AF9"/>
    <w:rsid w:val="00FE4D59"/>
    <w:rsid w:val="00FF11E9"/>
    <w:rsid w:val="00FF4420"/>
    <w:rsid w:val="00FF6877"/>
    <w:rsid w:val="01595964"/>
    <w:rsid w:val="025465A1"/>
    <w:rsid w:val="03534868"/>
    <w:rsid w:val="04F630C9"/>
    <w:rsid w:val="05726918"/>
    <w:rsid w:val="05C85979"/>
    <w:rsid w:val="0AA0268A"/>
    <w:rsid w:val="0B402AC3"/>
    <w:rsid w:val="0C984DD1"/>
    <w:rsid w:val="0F290E91"/>
    <w:rsid w:val="0F846BD5"/>
    <w:rsid w:val="12B22FF0"/>
    <w:rsid w:val="1A486935"/>
    <w:rsid w:val="1C105E54"/>
    <w:rsid w:val="1DC41A5D"/>
    <w:rsid w:val="1EAD7DE2"/>
    <w:rsid w:val="21096865"/>
    <w:rsid w:val="25133360"/>
    <w:rsid w:val="283A1239"/>
    <w:rsid w:val="2AA859FB"/>
    <w:rsid w:val="2CE028C5"/>
    <w:rsid w:val="30005BF5"/>
    <w:rsid w:val="316A1A88"/>
    <w:rsid w:val="326F6543"/>
    <w:rsid w:val="34BD6500"/>
    <w:rsid w:val="35F9591B"/>
    <w:rsid w:val="3611094A"/>
    <w:rsid w:val="39EE0357"/>
    <w:rsid w:val="3DB20471"/>
    <w:rsid w:val="3E987B67"/>
    <w:rsid w:val="3EC51F80"/>
    <w:rsid w:val="41A001D5"/>
    <w:rsid w:val="433D3D36"/>
    <w:rsid w:val="47FE2472"/>
    <w:rsid w:val="4A897A08"/>
    <w:rsid w:val="51791E56"/>
    <w:rsid w:val="5237433C"/>
    <w:rsid w:val="52F7190B"/>
    <w:rsid w:val="52FB414E"/>
    <w:rsid w:val="54BF758A"/>
    <w:rsid w:val="54DE207A"/>
    <w:rsid w:val="55D200BA"/>
    <w:rsid w:val="58122010"/>
    <w:rsid w:val="5C9334ED"/>
    <w:rsid w:val="5F42181C"/>
    <w:rsid w:val="6012121A"/>
    <w:rsid w:val="669748B3"/>
    <w:rsid w:val="67944B8F"/>
    <w:rsid w:val="6BA673F5"/>
    <w:rsid w:val="6BD35DB0"/>
    <w:rsid w:val="75B87A49"/>
    <w:rsid w:val="775D079B"/>
    <w:rsid w:val="792A4F07"/>
    <w:rsid w:val="79AD4283"/>
    <w:rsid w:val="7CB156B1"/>
    <w:rsid w:val="7E5C5B7D"/>
    <w:rsid w:val="7F9076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Autospacing="1" w:afterAutospacing="1"/>
      <w:jc w:val="left"/>
    </w:pPr>
    <w:rPr>
      <w:rFonts w:cs="Times New Roman"/>
      <w:kern w:val="0"/>
      <w:sz w:val="24"/>
    </w:rPr>
  </w:style>
  <w:style w:type="paragraph" w:styleId="7">
    <w:name w:val="annotation subject"/>
    <w:basedOn w:val="2"/>
    <w:next w:val="2"/>
    <w:link w:val="16"/>
    <w:unhideWhenUsed/>
    <w:qFormat/>
    <w:uiPriority w:val="99"/>
    <w:rPr>
      <w:b/>
      <w:bCs/>
    </w:rPr>
  </w:style>
  <w:style w:type="character" w:styleId="10">
    <w:name w:val="annotation reference"/>
    <w:basedOn w:val="9"/>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customStyle="1" w:styleId="13">
    <w:name w:val="列出段落1"/>
    <w:basedOn w:val="1"/>
    <w:qFormat/>
    <w:uiPriority w:val="34"/>
    <w:pPr>
      <w:ind w:firstLine="420" w:firstLineChars="200"/>
    </w:pPr>
  </w:style>
  <w:style w:type="character" w:customStyle="1" w:styleId="14">
    <w:name w:val="批注框文本 字符"/>
    <w:basedOn w:val="9"/>
    <w:link w:val="3"/>
    <w:semiHidden/>
    <w:qFormat/>
    <w:uiPriority w:val="99"/>
    <w:rPr>
      <w:sz w:val="18"/>
      <w:szCs w:val="18"/>
    </w:rPr>
  </w:style>
  <w:style w:type="character" w:customStyle="1" w:styleId="15">
    <w:name w:val="批注文字 字符"/>
    <w:basedOn w:val="9"/>
    <w:link w:val="2"/>
    <w:semiHidden/>
    <w:qFormat/>
    <w:uiPriority w:val="99"/>
  </w:style>
  <w:style w:type="character" w:customStyle="1" w:styleId="16">
    <w:name w:val="批注主题 字符"/>
    <w:basedOn w:val="15"/>
    <w:link w:val="7"/>
    <w:semiHidden/>
    <w:qFormat/>
    <w:uiPriority w:val="99"/>
    <w:rPr>
      <w:b/>
      <w:bCs/>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9">
    <w:name w:val="bjh-p"/>
    <w:basedOn w:val="9"/>
    <w:qFormat/>
    <w:uiPriority w:val="0"/>
  </w:style>
  <w:style w:type="character" w:customStyle="1" w:styleId="20">
    <w:name w:val="bjh-strong"/>
    <w:basedOn w:val="9"/>
    <w:qFormat/>
    <w:uiPriority w:val="0"/>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F1DC7-CEDE-41A3-BB73-B255E9F35806}">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1</Pages>
  <Words>62</Words>
  <Characters>355</Characters>
  <Lines>2</Lines>
  <Paragraphs>1</Paragraphs>
  <TotalTime>21</TotalTime>
  <ScaleCrop>false</ScaleCrop>
  <LinksUpToDate>false</LinksUpToDate>
  <CharactersWithSpaces>416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2019-06-12T06:07:00Z</dcterms:created>
  <dc:creator>SDWM</dc:creator>
  <cp:lastModifiedBy>Administrator</cp:lastModifiedBy>
  <cp:lastPrinted>2019-09-03T01:36:00Z</cp:lastPrinted>
  <dcterms:modified xsi:type="dcterms:W3CDTF">2024-10-24T01:50:15Z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165A50ED60DE401B8D002FD577E86BAF</vt:lpwstr>
  </property>
</Properties>
</file>